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212" w:rsidRPr="00583B91" w:rsidRDefault="00F02212" w:rsidP="00013EB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F02212" w:rsidRPr="000A3579" w:rsidRDefault="00F02212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0A3579">
        <w:rPr>
          <w:rFonts w:ascii="Times New Roman" w:hAnsi="Times New Roman" w:cs="Times New Roman"/>
          <w:b/>
          <w:sz w:val="24"/>
          <w:szCs w:val="24"/>
          <w:u w:val="single"/>
        </w:rPr>
        <w:t>Проведение тепловых испытаний Т-46-130 ст.№5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F02212" w:rsidRPr="00583B91" w:rsidRDefault="00F02212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F02212" w:rsidRPr="00583B91" w:rsidRDefault="00F0221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F02212" w:rsidRDefault="00F02212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F02212" w:rsidRPr="000A3579" w:rsidRDefault="00F02212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0A3579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F02212" w:rsidRPr="000A3579" w:rsidRDefault="00F02212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0A3579">
        <w:rPr>
          <w:rFonts w:ascii="Times New Roman" w:hAnsi="Times New Roman" w:cs="Times New Roman"/>
          <w:sz w:val="24"/>
          <w:szCs w:val="24"/>
          <w:u w:val="single"/>
        </w:rPr>
        <w:t>3.1.4.</w:t>
      </w:r>
    </w:p>
    <w:p w:rsidR="00F02212" w:rsidRPr="000A3579" w:rsidRDefault="00F02212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0A3579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0A3579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0A3579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3579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F02212" w:rsidRPr="000A3579" w:rsidRDefault="00F02212" w:rsidP="00241ADA">
      <w:pPr>
        <w:pStyle w:val="ListParagraph"/>
        <w:widowControl/>
        <w:suppressAutoHyphens/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>Заместитель начальника КТЦ Васильев А.В., т. (812) 901-45-81.</w:t>
      </w:r>
    </w:p>
    <w:p w:rsidR="00F02212" w:rsidRPr="000A3579" w:rsidRDefault="00F02212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3579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0A3579">
        <w:rPr>
          <w:rFonts w:ascii="Times New Roman" w:hAnsi="Times New Roman" w:cs="Times New Roman"/>
          <w:sz w:val="24"/>
          <w:szCs w:val="24"/>
          <w:u w:val="single"/>
        </w:rPr>
        <w:t>июль</w:t>
      </w:r>
      <w:r w:rsidRPr="000A357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000 м2"/>
        </w:smartTagPr>
        <w:r w:rsidRPr="000A3579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0A3579">
        <w:rPr>
          <w:rFonts w:ascii="Times New Roman" w:hAnsi="Times New Roman" w:cs="Times New Roman"/>
          <w:sz w:val="24"/>
          <w:szCs w:val="24"/>
        </w:rPr>
        <w:t>.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0A3579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Pr="000A357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000 м2"/>
        </w:smartTagPr>
        <w:r w:rsidRPr="000A3579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0A3579">
        <w:rPr>
          <w:rFonts w:ascii="Times New Roman" w:hAnsi="Times New Roman" w:cs="Times New Roman"/>
          <w:sz w:val="24"/>
          <w:szCs w:val="24"/>
        </w:rPr>
        <w:t>.</w:t>
      </w:r>
    </w:p>
    <w:p w:rsidR="00F02212" w:rsidRPr="000A3579" w:rsidRDefault="00F02212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3579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0A3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579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655CA0">
        <w:rPr>
          <w:rFonts w:ascii="Times New Roman" w:hAnsi="Times New Roman" w:cs="Times New Roman"/>
          <w:b/>
          <w:sz w:val="24"/>
          <w:szCs w:val="24"/>
          <w:u w:val="single"/>
        </w:rPr>
        <w:t>,00</w:t>
      </w:r>
      <w:r w:rsidRPr="000A35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A3579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F02212" w:rsidRPr="000A3579" w:rsidRDefault="00F02212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3579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Pr="000A3579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0A3579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 w:rsidRPr="000A3579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0A3579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Pr="000A3579">
        <w:rPr>
          <w:rFonts w:ascii="Times New Roman" w:hAnsi="Times New Roman" w:cs="Times New Roman"/>
          <w:sz w:val="24"/>
          <w:szCs w:val="24"/>
          <w:u w:val="single"/>
        </w:rPr>
        <w:t>30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655CA0"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0A3579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>4-й квартал –</w:t>
      </w:r>
      <w:r w:rsidRPr="000A3579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0A3579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357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A3579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F02212" w:rsidRPr="000A3579" w:rsidRDefault="00F02212" w:rsidP="00DE3C6E">
      <w:pPr>
        <w:jc w:val="both"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>Одновальная паровая турбина типа Т-46-130 номинальной мощностью 46000 кВт при 3000 об/мин с конденсацией и двумя теплофикационными отборами пара предназначена для непосредственного привода генератора переменного тока, типа Т-60-2, мощностью 60000 кВт при работе водородным охлаждением.</w:t>
      </w:r>
    </w:p>
    <w:p w:rsidR="00F02212" w:rsidRPr="000A3579" w:rsidRDefault="00F02212" w:rsidP="00DE3C6E">
      <w:pPr>
        <w:jc w:val="both"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>Турбина рассчитана для работы перегретым паром при давлении 130 ата и температуре 565</w:t>
      </w:r>
      <w:r w:rsidRPr="000A3579">
        <w:rPr>
          <w:rFonts w:ascii="Times New Roman" w:hAnsi="Times New Roman" w:cs="Times New Roman"/>
          <w:sz w:val="24"/>
          <w:szCs w:val="24"/>
        </w:rPr>
        <w:sym w:font="Symbol" w:char="F0B0"/>
      </w:r>
      <w:r w:rsidRPr="000A3579">
        <w:rPr>
          <w:rFonts w:ascii="Times New Roman" w:hAnsi="Times New Roman" w:cs="Times New Roman"/>
          <w:sz w:val="24"/>
          <w:szCs w:val="24"/>
        </w:rPr>
        <w:t>С. Нормальная температура циркуляционной воды на входе в конденсатор 20</w:t>
      </w:r>
      <w:r w:rsidRPr="000A3579">
        <w:rPr>
          <w:rFonts w:ascii="Times New Roman" w:hAnsi="Times New Roman" w:cs="Times New Roman"/>
          <w:sz w:val="24"/>
          <w:szCs w:val="24"/>
        </w:rPr>
        <w:sym w:font="Symbol" w:char="F0B0"/>
      </w:r>
      <w:r w:rsidRPr="000A3579">
        <w:rPr>
          <w:rFonts w:ascii="Times New Roman" w:hAnsi="Times New Roman" w:cs="Times New Roman"/>
          <w:sz w:val="24"/>
          <w:szCs w:val="24"/>
        </w:rPr>
        <w:t>С.</w:t>
      </w:r>
    </w:p>
    <w:p w:rsidR="00F02212" w:rsidRPr="000A3579" w:rsidRDefault="00F02212" w:rsidP="00DE3C6E">
      <w:pPr>
        <w:jc w:val="both"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 xml:space="preserve">Конденсатное устройство турбины состоит из поверхностного двухходового конденсатора К2-3000-2 с поверхностью охлаждения </w:t>
      </w:r>
      <w:smartTag w:uri="urn:schemas-microsoft-com:office:smarttags" w:element="metricconverter">
        <w:smartTagPr>
          <w:attr w:name="ProductID" w:val="3000 м2"/>
        </w:smartTagPr>
        <w:r w:rsidRPr="000A3579">
          <w:rPr>
            <w:rFonts w:ascii="Times New Roman" w:hAnsi="Times New Roman" w:cs="Times New Roman"/>
            <w:sz w:val="24"/>
            <w:szCs w:val="24"/>
          </w:rPr>
          <w:t>3000 м</w:t>
        </w:r>
        <w:r w:rsidRPr="000A3579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A3579">
        <w:rPr>
          <w:rFonts w:ascii="Times New Roman" w:hAnsi="Times New Roman" w:cs="Times New Roman"/>
          <w:sz w:val="24"/>
          <w:szCs w:val="24"/>
        </w:rPr>
        <w:t>, образованный из трубок 22/23 мм, собранных в трубные доски по вальцовке.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357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A3579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579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F02212" w:rsidRPr="000A3579" w:rsidRDefault="00F02212" w:rsidP="004C027E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579">
        <w:rPr>
          <w:rFonts w:ascii="Times New Roman" w:hAnsi="Times New Roman" w:cs="Times New Roman"/>
          <w:sz w:val="24"/>
          <w:szCs w:val="24"/>
        </w:rPr>
        <w:t>Исполнение требований п.4.4.35. СО 153-34.20.501-03 (ПТЭ ЭС и С)</w:t>
      </w:r>
    </w:p>
    <w:p w:rsidR="00F02212" w:rsidRPr="007451E8" w:rsidRDefault="00F02212" w:rsidP="001F3D33">
      <w:pPr>
        <w:spacing w:after="120"/>
        <w:contextualSpacing/>
        <w:jc w:val="both"/>
      </w:pPr>
    </w:p>
    <w:p w:rsidR="00F02212" w:rsidRPr="000A3579" w:rsidRDefault="00F0221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579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579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F02212" w:rsidRPr="000A3579" w:rsidRDefault="00F02212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F02212" w:rsidRPr="000A3579" w:rsidTr="009F1E26">
        <w:tc>
          <w:tcPr>
            <w:tcW w:w="846" w:type="dxa"/>
          </w:tcPr>
          <w:p w:rsidR="00F02212" w:rsidRPr="000A3579" w:rsidRDefault="00F02212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F02212" w:rsidRPr="000A3579" w:rsidRDefault="00F02212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F02212" w:rsidRPr="000A3579" w:rsidRDefault="00F02212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F02212" w:rsidRPr="000A3579" w:rsidRDefault="00F02212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F02212" w:rsidRPr="000A3579" w:rsidTr="000F1A32">
        <w:tc>
          <w:tcPr>
            <w:tcW w:w="9345" w:type="dxa"/>
            <w:gridSpan w:val="4"/>
            <w:vAlign w:val="center"/>
          </w:tcPr>
          <w:p w:rsidR="00F02212" w:rsidRPr="000A3579" w:rsidRDefault="00F02212" w:rsidP="00F17DB0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Испытания турбоагрегата типа 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46-1</w:t>
            </w: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30 с проверкой соответствия показателей их работы типовым (нормативным) характеристикам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Ознакомление с запросом заказчика, составление сметно-договорной документации.</w:t>
            </w:r>
          </w:p>
        </w:tc>
        <w:tc>
          <w:tcPr>
            <w:tcW w:w="1134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Ознакомление с оборудованием и схемой турбины, технической документацией по эксплуатации и ремонту. Подбор исходных справочных и руководящих материалов. Составление и согласование технической программы испытаний и схемы измерений.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Составление и согласование перечня подготовительных работ. Подбор и отправка измерительных приборов и материалов на объект. Технический надзор за выполнением подготовительных работ, монтажом и наладкой средств измерений.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Проведение опытов в соответствии с программой. Предварительная обработка материалов испытаний.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Демонтаж схемы измерений, проверка и отправка приборов с объекта.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информации. Расчет истинных значений измеренных параметров и состояния пара в характерных точках установки.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Определение расходов пара на подогреватели, по ступеням турбины и в конденсатор.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Расчет и построение тепловых характеристик турбины, регенеративных и сетевых подогревателей, конденсатора и их пересчет на номинальные условия.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Графическое оформление результатов испытания.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Анализ полученных данных и разработка рекомендаций.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2212" w:rsidRPr="000A3579" w:rsidTr="00EB4360">
        <w:tc>
          <w:tcPr>
            <w:tcW w:w="846" w:type="dxa"/>
          </w:tcPr>
          <w:p w:rsidR="00F02212" w:rsidRPr="000A3579" w:rsidRDefault="00F02212" w:rsidP="00B153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F02212" w:rsidRPr="000A3579" w:rsidRDefault="00F02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Составление технического отчета.</w:t>
            </w:r>
          </w:p>
        </w:tc>
        <w:tc>
          <w:tcPr>
            <w:tcW w:w="1134" w:type="dxa"/>
          </w:tcPr>
          <w:p w:rsidR="00F02212" w:rsidRPr="000A3579" w:rsidRDefault="00F02212" w:rsidP="00F17DB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уст-ка</w:t>
            </w:r>
          </w:p>
        </w:tc>
        <w:tc>
          <w:tcPr>
            <w:tcW w:w="986" w:type="dxa"/>
          </w:tcPr>
          <w:p w:rsidR="00F02212" w:rsidRPr="000A3579" w:rsidRDefault="00F0221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02212" w:rsidRPr="00323BAA" w:rsidRDefault="00F02212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F02212" w:rsidRPr="00086B24" w:rsidRDefault="00F02212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86B24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086B24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F02212" w:rsidRPr="00086B24" w:rsidRDefault="00F02212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086B24">
        <w:rPr>
          <w:rFonts w:ascii="Times New Roman" w:hAnsi="Times New Roman"/>
          <w:sz w:val="24"/>
          <w:szCs w:val="24"/>
        </w:rPr>
        <w:t>Выполнение требований:</w:t>
      </w:r>
    </w:p>
    <w:p w:rsidR="00F02212" w:rsidRPr="00086B24" w:rsidRDefault="00F02212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B24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F02212" w:rsidRPr="00086B24" w:rsidRDefault="00F02212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B24">
        <w:rPr>
          <w:rFonts w:ascii="Times New Roman" w:hAnsi="Times New Roman"/>
          <w:sz w:val="24"/>
          <w:szCs w:val="24"/>
        </w:rPr>
        <w:t>б)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F02212" w:rsidRPr="00086B24" w:rsidRDefault="00F02212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B24">
        <w:rPr>
          <w:rFonts w:ascii="Times New Roman" w:hAnsi="Times New Roman"/>
          <w:sz w:val="24"/>
          <w:szCs w:val="24"/>
        </w:rPr>
        <w:t>в) СО 34.30.740 Методические указания по тепловым испытаниям паровых турбин.</w:t>
      </w:r>
    </w:p>
    <w:p w:rsidR="00F02212" w:rsidRPr="00086B24" w:rsidRDefault="00F02212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B24">
        <w:rPr>
          <w:rFonts w:ascii="Times New Roman" w:hAnsi="Times New Roman"/>
          <w:sz w:val="24"/>
          <w:szCs w:val="24"/>
        </w:rPr>
        <w:t xml:space="preserve">г) СО 34.03.301–00 (РД 153–34.0–03.301–00) Правила пожарной безопасности для энергетических предприятий.  </w:t>
      </w:r>
    </w:p>
    <w:p w:rsidR="00F02212" w:rsidRPr="00086B24" w:rsidRDefault="00F02212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5" w:name="_GoBack"/>
      <w:bookmarkEnd w:id="0"/>
      <w:bookmarkEnd w:id="1"/>
      <w:bookmarkEnd w:id="2"/>
      <w:bookmarkEnd w:id="3"/>
      <w:bookmarkEnd w:id="4"/>
      <w:r w:rsidRPr="00086B24">
        <w:rPr>
          <w:rFonts w:ascii="Times New Roman" w:hAnsi="Times New Roman" w:cs="Times New Roman"/>
          <w:b/>
          <w:sz w:val="24"/>
          <w:szCs w:val="24"/>
        </w:rPr>
        <w:t>3.4. Результат оказания услуг:</w:t>
      </w:r>
    </w:p>
    <w:p w:rsidR="00F02212" w:rsidRPr="00086B24" w:rsidRDefault="00F02212" w:rsidP="00655CA0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6B24">
        <w:rPr>
          <w:rFonts w:ascii="Times New Roman" w:hAnsi="Times New Roman" w:cs="Times New Roman"/>
          <w:sz w:val="24"/>
          <w:szCs w:val="24"/>
        </w:rPr>
        <w:t>Результаты оформить в виде оформления отчета и предоставления на Первомайскую ТЭЦ-14 филиала «Невский» ОАО «ТГК-1» два первых экземпляра.</w:t>
      </w:r>
    </w:p>
    <w:p w:rsidR="00F02212" w:rsidRPr="00086B24" w:rsidRDefault="00F02212" w:rsidP="00655CA0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6B24">
        <w:rPr>
          <w:rFonts w:ascii="Times New Roman" w:hAnsi="Times New Roman" w:cs="Times New Roman"/>
          <w:sz w:val="24"/>
          <w:szCs w:val="24"/>
        </w:rPr>
        <w:t xml:space="preserve">Отчёт предоставляется в двух экземплярах на бумажном носителе и в электронном виде в формате </w:t>
      </w:r>
      <w:r w:rsidRPr="00086B24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086B24">
        <w:rPr>
          <w:rFonts w:ascii="Times New Roman" w:hAnsi="Times New Roman" w:cs="Times New Roman"/>
          <w:sz w:val="24"/>
          <w:szCs w:val="24"/>
        </w:rPr>
        <w:t xml:space="preserve"> (графики нормативных характеристик в формате </w:t>
      </w:r>
      <w:r w:rsidRPr="00086B24">
        <w:rPr>
          <w:rFonts w:ascii="Times New Roman" w:hAnsi="Times New Roman" w:cs="Times New Roman"/>
          <w:sz w:val="24"/>
          <w:szCs w:val="24"/>
          <w:lang w:val="en-US"/>
        </w:rPr>
        <w:t>Exsel</w:t>
      </w:r>
      <w:r w:rsidRPr="00086B24">
        <w:rPr>
          <w:rFonts w:ascii="Times New Roman" w:hAnsi="Times New Roman" w:cs="Times New Roman"/>
          <w:sz w:val="24"/>
          <w:szCs w:val="24"/>
        </w:rPr>
        <w:t>).</w:t>
      </w:r>
    </w:p>
    <w:p w:rsidR="00F02212" w:rsidRPr="00086B24" w:rsidRDefault="00F02212" w:rsidP="00655CA0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6B24">
        <w:rPr>
          <w:rFonts w:ascii="Times New Roman" w:hAnsi="Times New Roman" w:cs="Times New Roman"/>
          <w:sz w:val="24"/>
          <w:szCs w:val="24"/>
        </w:rPr>
        <w:t>К отчёту прикладывается ведомость показателей технического состояния оборудования в объёме раздела 1 РД 34.20.581-96, а также нормативная характеристика турбоагрегата в объёме РД 34.09.155-93 (в графической и табличной формах);</w:t>
      </w:r>
    </w:p>
    <w:bookmarkEnd w:id="5"/>
    <w:p w:rsidR="00F02212" w:rsidRPr="00086B24" w:rsidRDefault="00F02212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2212" w:rsidRPr="00DD4721" w:rsidRDefault="00F02212" w:rsidP="000A3579">
      <w:pPr>
        <w:jc w:val="both"/>
      </w:pPr>
      <w:r w:rsidRPr="00DD4721">
        <w:tab/>
      </w:r>
    </w:p>
    <w:p w:rsidR="00F02212" w:rsidRPr="0016600F" w:rsidRDefault="00F02212" w:rsidP="000A3579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F02212" w:rsidRPr="0016600F" w:rsidRDefault="00F02212" w:rsidP="000A3579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212" w:rsidRPr="00110740" w:rsidRDefault="00F02212" w:rsidP="000A357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F02212" w:rsidRPr="0016600F" w:rsidRDefault="00F02212" w:rsidP="000A35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2212" w:rsidRPr="0016600F" w:rsidRDefault="00F02212" w:rsidP="000A35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2212" w:rsidRPr="0016600F" w:rsidRDefault="00F02212" w:rsidP="000A3579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F02212" w:rsidRPr="00110740" w:rsidRDefault="00F02212" w:rsidP="000A357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F02212" w:rsidRPr="0016600F" w:rsidRDefault="00F02212" w:rsidP="000A35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2212" w:rsidRPr="0016600F" w:rsidRDefault="00F02212" w:rsidP="000A35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2212" w:rsidRPr="0016600F" w:rsidRDefault="00F02212" w:rsidP="000A35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Зам.начальник КТЦ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А.В. Васильев</w:t>
      </w:r>
    </w:p>
    <w:p w:rsidR="00F02212" w:rsidRDefault="00F02212" w:rsidP="000A3579">
      <w:pPr>
        <w:widowControl/>
        <w:suppressAutoHyphens/>
        <w:autoSpaceDE/>
        <w:autoSpaceDN/>
        <w:adjustRightInd/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sectPr w:rsidR="00F02212" w:rsidSect="00655CA0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212" w:rsidRDefault="00F02212" w:rsidP="007F7681">
      <w:r>
        <w:separator/>
      </w:r>
    </w:p>
  </w:endnote>
  <w:endnote w:type="continuationSeparator" w:id="0">
    <w:p w:rsidR="00F02212" w:rsidRDefault="00F02212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212" w:rsidRDefault="00F02212" w:rsidP="007F7681">
      <w:r>
        <w:separator/>
      </w:r>
    </w:p>
  </w:footnote>
  <w:footnote w:type="continuationSeparator" w:id="0">
    <w:p w:rsidR="00F02212" w:rsidRDefault="00F02212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72D"/>
    <w:multiLevelType w:val="hybridMultilevel"/>
    <w:tmpl w:val="C8A05C20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4B5442A"/>
    <w:multiLevelType w:val="hybridMultilevel"/>
    <w:tmpl w:val="A380DA38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F53B2"/>
    <w:multiLevelType w:val="hybridMultilevel"/>
    <w:tmpl w:val="679066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3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5272379C"/>
    <w:multiLevelType w:val="multilevel"/>
    <w:tmpl w:val="50928748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58115333"/>
    <w:multiLevelType w:val="hybridMultilevel"/>
    <w:tmpl w:val="47F286D4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7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8"/>
  </w:num>
  <w:num w:numId="5">
    <w:abstractNumId w:val="18"/>
  </w:num>
  <w:num w:numId="6">
    <w:abstractNumId w:val="14"/>
  </w:num>
  <w:num w:numId="7">
    <w:abstractNumId w:val="6"/>
  </w:num>
  <w:num w:numId="8">
    <w:abstractNumId w:val="2"/>
  </w:num>
  <w:num w:numId="9">
    <w:abstractNumId w:val="9"/>
  </w:num>
  <w:num w:numId="10">
    <w:abstractNumId w:val="10"/>
  </w:num>
  <w:num w:numId="11">
    <w:abstractNumId w:val="12"/>
  </w:num>
  <w:num w:numId="12">
    <w:abstractNumId w:val="7"/>
  </w:num>
  <w:num w:numId="13">
    <w:abstractNumId w:val="1"/>
  </w:num>
  <w:num w:numId="14">
    <w:abstractNumId w:val="17"/>
  </w:num>
  <w:num w:numId="15">
    <w:abstractNumId w:val="15"/>
  </w:num>
  <w:num w:numId="16">
    <w:abstractNumId w:val="3"/>
  </w:num>
  <w:num w:numId="17">
    <w:abstractNumId w:val="13"/>
  </w:num>
  <w:num w:numId="18">
    <w:abstractNumId w:val="1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3EB3"/>
    <w:rsid w:val="00014DF1"/>
    <w:rsid w:val="000315E3"/>
    <w:rsid w:val="00086B24"/>
    <w:rsid w:val="000A344B"/>
    <w:rsid w:val="000A3579"/>
    <w:rsid w:val="000D26F6"/>
    <w:rsid w:val="000F1A32"/>
    <w:rsid w:val="00101875"/>
    <w:rsid w:val="00103658"/>
    <w:rsid w:val="00110740"/>
    <w:rsid w:val="0016600F"/>
    <w:rsid w:val="001B0B7F"/>
    <w:rsid w:val="001B10A0"/>
    <w:rsid w:val="001C4AA1"/>
    <w:rsid w:val="001C7422"/>
    <w:rsid w:val="001E7B29"/>
    <w:rsid w:val="001F3D33"/>
    <w:rsid w:val="00201E3D"/>
    <w:rsid w:val="00241ADA"/>
    <w:rsid w:val="00247C43"/>
    <w:rsid w:val="002546AD"/>
    <w:rsid w:val="0025720A"/>
    <w:rsid w:val="002765E4"/>
    <w:rsid w:val="00277694"/>
    <w:rsid w:val="00297D70"/>
    <w:rsid w:val="002A77AE"/>
    <w:rsid w:val="002F099E"/>
    <w:rsid w:val="00303796"/>
    <w:rsid w:val="00323BAA"/>
    <w:rsid w:val="00337059"/>
    <w:rsid w:val="00355FEF"/>
    <w:rsid w:val="003851A0"/>
    <w:rsid w:val="00391DC0"/>
    <w:rsid w:val="00394092"/>
    <w:rsid w:val="003A311B"/>
    <w:rsid w:val="003A5962"/>
    <w:rsid w:val="003A6D10"/>
    <w:rsid w:val="003B6269"/>
    <w:rsid w:val="003C1206"/>
    <w:rsid w:val="003C17F5"/>
    <w:rsid w:val="003E1B81"/>
    <w:rsid w:val="003E602B"/>
    <w:rsid w:val="003F42CE"/>
    <w:rsid w:val="003F5610"/>
    <w:rsid w:val="00405EB0"/>
    <w:rsid w:val="004153BD"/>
    <w:rsid w:val="004342C8"/>
    <w:rsid w:val="004616DC"/>
    <w:rsid w:val="00462367"/>
    <w:rsid w:val="004675BF"/>
    <w:rsid w:val="00491E84"/>
    <w:rsid w:val="00494B2B"/>
    <w:rsid w:val="004B6AD9"/>
    <w:rsid w:val="004C027E"/>
    <w:rsid w:val="004F2807"/>
    <w:rsid w:val="005003BF"/>
    <w:rsid w:val="0054514A"/>
    <w:rsid w:val="00557E1B"/>
    <w:rsid w:val="00572713"/>
    <w:rsid w:val="00573243"/>
    <w:rsid w:val="00583B91"/>
    <w:rsid w:val="005A0663"/>
    <w:rsid w:val="005B2625"/>
    <w:rsid w:val="005C36F3"/>
    <w:rsid w:val="005E4A6B"/>
    <w:rsid w:val="005F5262"/>
    <w:rsid w:val="006056A8"/>
    <w:rsid w:val="00623E1C"/>
    <w:rsid w:val="0062420B"/>
    <w:rsid w:val="0063599A"/>
    <w:rsid w:val="006401F2"/>
    <w:rsid w:val="00655CA0"/>
    <w:rsid w:val="0068415D"/>
    <w:rsid w:val="00697B62"/>
    <w:rsid w:val="00700C46"/>
    <w:rsid w:val="00706C59"/>
    <w:rsid w:val="00711A95"/>
    <w:rsid w:val="00734F6F"/>
    <w:rsid w:val="007451E8"/>
    <w:rsid w:val="007B3976"/>
    <w:rsid w:val="007C3744"/>
    <w:rsid w:val="007D59BE"/>
    <w:rsid w:val="007D701C"/>
    <w:rsid w:val="007F2FC2"/>
    <w:rsid w:val="007F7681"/>
    <w:rsid w:val="008321A8"/>
    <w:rsid w:val="00853950"/>
    <w:rsid w:val="0086602A"/>
    <w:rsid w:val="00882B05"/>
    <w:rsid w:val="0088684C"/>
    <w:rsid w:val="00890969"/>
    <w:rsid w:val="008C149F"/>
    <w:rsid w:val="008F04BF"/>
    <w:rsid w:val="0090009F"/>
    <w:rsid w:val="009269DE"/>
    <w:rsid w:val="00930AA4"/>
    <w:rsid w:val="00955031"/>
    <w:rsid w:val="00970839"/>
    <w:rsid w:val="009A1FB2"/>
    <w:rsid w:val="009C3ED9"/>
    <w:rsid w:val="009D60AD"/>
    <w:rsid w:val="009E57B1"/>
    <w:rsid w:val="009E711F"/>
    <w:rsid w:val="009F1E26"/>
    <w:rsid w:val="00A020A1"/>
    <w:rsid w:val="00A273EA"/>
    <w:rsid w:val="00A56F88"/>
    <w:rsid w:val="00A656D2"/>
    <w:rsid w:val="00A756DF"/>
    <w:rsid w:val="00A76D11"/>
    <w:rsid w:val="00A92B0B"/>
    <w:rsid w:val="00AA242F"/>
    <w:rsid w:val="00AB3888"/>
    <w:rsid w:val="00AC0640"/>
    <w:rsid w:val="00AC4B77"/>
    <w:rsid w:val="00AC4D7A"/>
    <w:rsid w:val="00AE3B68"/>
    <w:rsid w:val="00B1530C"/>
    <w:rsid w:val="00B16440"/>
    <w:rsid w:val="00B30526"/>
    <w:rsid w:val="00B45092"/>
    <w:rsid w:val="00B47CE4"/>
    <w:rsid w:val="00BB2EC5"/>
    <w:rsid w:val="00C04B17"/>
    <w:rsid w:val="00C118D5"/>
    <w:rsid w:val="00C266F5"/>
    <w:rsid w:val="00C47F44"/>
    <w:rsid w:val="00C6238F"/>
    <w:rsid w:val="00C93966"/>
    <w:rsid w:val="00C95DBE"/>
    <w:rsid w:val="00CB4335"/>
    <w:rsid w:val="00CC1C95"/>
    <w:rsid w:val="00CC2E93"/>
    <w:rsid w:val="00CC43D7"/>
    <w:rsid w:val="00CE405E"/>
    <w:rsid w:val="00CE5880"/>
    <w:rsid w:val="00D1083A"/>
    <w:rsid w:val="00D22E59"/>
    <w:rsid w:val="00D522D9"/>
    <w:rsid w:val="00D76399"/>
    <w:rsid w:val="00D97616"/>
    <w:rsid w:val="00DD4721"/>
    <w:rsid w:val="00DE3C6E"/>
    <w:rsid w:val="00DE73B2"/>
    <w:rsid w:val="00DF19E6"/>
    <w:rsid w:val="00E10BC5"/>
    <w:rsid w:val="00E11591"/>
    <w:rsid w:val="00E45AE1"/>
    <w:rsid w:val="00E74B51"/>
    <w:rsid w:val="00E776C3"/>
    <w:rsid w:val="00E8100D"/>
    <w:rsid w:val="00EB4360"/>
    <w:rsid w:val="00EC4767"/>
    <w:rsid w:val="00F02212"/>
    <w:rsid w:val="00F149CB"/>
    <w:rsid w:val="00F17DB0"/>
    <w:rsid w:val="00F35FFB"/>
    <w:rsid w:val="00F61BBD"/>
    <w:rsid w:val="00FE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F04BF"/>
    <w:rPr>
      <w:rFonts w:ascii="Arial" w:hAnsi="Arial" w:cs="Times New Roman"/>
      <w:sz w:val="20"/>
    </w:rPr>
  </w:style>
  <w:style w:type="paragraph" w:styleId="BodyTextIndent">
    <w:name w:val="Body Text Indent"/>
    <w:basedOn w:val="Normal"/>
    <w:link w:val="BodyTextIndentChar1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269DE"/>
    <w:rPr>
      <w:rFonts w:ascii="Arial" w:hAnsi="Arial" w:cs="Times New Roman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FE0BA6"/>
    <w:rPr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8C149F"/>
    <w:rPr>
      <w:rFonts w:cs="Times New Roman"/>
      <w:b/>
    </w:rPr>
  </w:style>
  <w:style w:type="paragraph" w:styleId="BodyText">
    <w:name w:val="Body Text"/>
    <w:basedOn w:val="Normal"/>
    <w:link w:val="BodyTextChar1"/>
    <w:uiPriority w:val="99"/>
    <w:rsid w:val="004342C8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269DE"/>
    <w:rPr>
      <w:rFonts w:ascii="Arial" w:hAnsi="Arial" w:cs="Times New Roman"/>
      <w:sz w:val="20"/>
    </w:rPr>
  </w:style>
  <w:style w:type="character" w:customStyle="1" w:styleId="BodyTextChar1">
    <w:name w:val="Body Text Char1"/>
    <w:link w:val="BodyText"/>
    <w:uiPriority w:val="99"/>
    <w:semiHidden/>
    <w:locked/>
    <w:rsid w:val="004342C8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9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</Pages>
  <Words>698</Words>
  <Characters>3984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20</cp:revision>
  <cp:lastPrinted>2013-09-06T08:12:00Z</cp:lastPrinted>
  <dcterms:created xsi:type="dcterms:W3CDTF">2013-09-10T05:03:00Z</dcterms:created>
  <dcterms:modified xsi:type="dcterms:W3CDTF">2013-11-15T08:44:00Z</dcterms:modified>
</cp:coreProperties>
</file>